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F7306" w14:textId="77777777" w:rsidR="007514C9" w:rsidRPr="00D210B5" w:rsidRDefault="007514C9" w:rsidP="009D1828">
      <w:pPr>
        <w:pStyle w:val="Default"/>
        <w:rPr>
          <w:rFonts w:ascii="Book Antiqua" w:hAnsi="Book Antiqua" w:cs="Arial"/>
          <w:sz w:val="22"/>
          <w:szCs w:val="22"/>
        </w:rPr>
      </w:pP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651256" w:rsidRPr="00D210B5" w14:paraId="25B15AD7" w14:textId="77777777" w:rsidTr="00EE31D4">
        <w:tc>
          <w:tcPr>
            <w:tcW w:w="9776" w:type="dxa"/>
          </w:tcPr>
          <w:p w14:paraId="1A36D8CD" w14:textId="64598213" w:rsidR="00651256" w:rsidRDefault="00D210B5" w:rsidP="00EE31D4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Qualifying Requirements (QR) for Development of Distribution Infrastructure under RDSS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in </w:t>
            </w:r>
            <w:proofErr w:type="spell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Leh</w:t>
            </w:r>
            <w:proofErr w:type="spellEnd"/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 district of LPDD</w:t>
            </w:r>
          </w:p>
          <w:p w14:paraId="23C8ECD5" w14:textId="77777777" w:rsidR="00EE31D4" w:rsidRPr="00D210B5" w:rsidRDefault="00EE31D4" w:rsidP="00EE31D4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  <w:bCs/>
                <w:szCs w:val="22"/>
                <w:lang w:val="en-US" w:bidi="ar-SA"/>
              </w:rPr>
            </w:pPr>
          </w:p>
          <w:p w14:paraId="4527DF61" w14:textId="77777777" w:rsidR="00651256" w:rsidRPr="00D210B5" w:rsidRDefault="00651256" w:rsidP="00841E44">
            <w:pPr>
              <w:jc w:val="both"/>
              <w:rPr>
                <w:rFonts w:ascii="Book Antiqua" w:hAnsi="Book Antiqua" w:cs="Arial"/>
                <w:b/>
                <w:bCs/>
                <w:szCs w:val="22"/>
              </w:rPr>
            </w:pPr>
            <w:r w:rsidRPr="00D210B5">
              <w:rPr>
                <w:rFonts w:ascii="Book Antiqua" w:hAnsi="Book Antiqua" w:cs="Arial"/>
                <w:b/>
                <w:bCs/>
                <w:szCs w:val="22"/>
                <w:lang w:val="en-US" w:bidi="ar-SA"/>
              </w:rPr>
              <w:t>Funding: Domestic                                                               Mode of Procurement: DCB</w:t>
            </w:r>
          </w:p>
        </w:tc>
      </w:tr>
      <w:tr w:rsidR="00651256" w:rsidRPr="00D210B5" w14:paraId="133AF18F" w14:textId="77777777" w:rsidTr="00EE31D4">
        <w:trPr>
          <w:trHeight w:val="2222"/>
        </w:trPr>
        <w:tc>
          <w:tcPr>
            <w:tcW w:w="9776" w:type="dxa"/>
          </w:tcPr>
          <w:tbl>
            <w:tblPr>
              <w:tblW w:w="970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702"/>
            </w:tblGrid>
            <w:tr w:rsidR="00651256" w:rsidRPr="00D210B5" w14:paraId="4E28DB93" w14:textId="77777777" w:rsidTr="00EE31D4">
              <w:trPr>
                <w:trHeight w:val="2291"/>
              </w:trPr>
              <w:tc>
                <w:tcPr>
                  <w:tcW w:w="9702" w:type="dxa"/>
                </w:tcPr>
                <w:p w14:paraId="1FF6B257" w14:textId="77777777" w:rsidR="00651256" w:rsidRPr="00D210B5" w:rsidRDefault="00651256" w:rsidP="004034C6">
                  <w:pPr>
                    <w:pStyle w:val="BodyText"/>
                    <w:tabs>
                      <w:tab w:val="left" w:pos="2100"/>
                    </w:tabs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</w:pPr>
                  <w:r w:rsidRPr="00D210B5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QUALIFICATION OF THE BIDDER</w:t>
                  </w:r>
                </w:p>
                <w:p w14:paraId="56246AFA" w14:textId="4CCDCAC8" w:rsidR="00651256" w:rsidRPr="00D210B5" w:rsidRDefault="00D210B5" w:rsidP="00EE31D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Book Antiqua" w:hAnsi="Book Antiqua" w:cs="Arial"/>
                      <w:bCs/>
                      <w:szCs w:val="22"/>
                    </w:rPr>
                  </w:pPr>
                  <w:r w:rsidRPr="00D210B5">
                    <w:rPr>
                      <w:rFonts w:ascii="Book Antiqua" w:hAnsi="Book Antiqua" w:cs="CIDFont+F2"/>
                      <w:szCs w:val="22"/>
                      <w:lang w:val="en-US"/>
                    </w:rPr>
                    <w:t>Qualification of Bidder will be based on meeting the minimum pass/fail criteria specified</w:t>
                  </w:r>
                  <w:r w:rsidR="00EE31D4"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 </w:t>
                  </w:r>
                  <w:r w:rsidRPr="00D210B5">
                    <w:rPr>
                      <w:rFonts w:ascii="Book Antiqua" w:hAnsi="Book Antiqua" w:cs="CIDFont+F2"/>
                      <w:szCs w:val="22"/>
                      <w:lang w:val="en-US"/>
                    </w:rPr>
                    <w:t>below regarding the Bidder’s Technical Experience, manufacturing facilities and</w:t>
                  </w:r>
                  <w:r w:rsidR="00EE31D4"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 </w:t>
                  </w:r>
                  <w:r w:rsidRPr="00D210B5">
                    <w:rPr>
                      <w:rFonts w:ascii="Book Antiqua" w:hAnsi="Book Antiqua" w:cs="CIDFont+F2"/>
                      <w:szCs w:val="22"/>
                      <w:lang w:val="en-US"/>
                    </w:rPr>
                    <w:t>Financial Position as demonstrated by the Bidder’s responses in the corresponding Bid</w:t>
                  </w:r>
                  <w:r w:rsidR="00EE31D4"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 </w:t>
                  </w:r>
                  <w:r w:rsidRPr="00D210B5">
                    <w:rPr>
                      <w:rFonts w:ascii="Book Antiqua" w:hAnsi="Book Antiqua" w:cs="CIDFont+F2"/>
                      <w:szCs w:val="22"/>
                      <w:lang w:val="en-US"/>
                    </w:rPr>
                    <w:t>Schedules. Technical experience and financial resources of any proposed subcontractor</w:t>
                  </w:r>
                  <w:r w:rsidR="00EE31D4"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 </w:t>
                  </w:r>
                  <w:r w:rsidRPr="00D210B5"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shall not be </w:t>
                  </w:r>
                  <w:proofErr w:type="gramStart"/>
                  <w:r w:rsidRPr="00D210B5">
                    <w:rPr>
                      <w:rFonts w:ascii="Book Antiqua" w:hAnsi="Book Antiqua" w:cs="CIDFont+F2"/>
                      <w:szCs w:val="22"/>
                      <w:lang w:val="en-US"/>
                    </w:rPr>
                    <w:t>taken into account</w:t>
                  </w:r>
                  <w:proofErr w:type="gramEnd"/>
                  <w:r w:rsidRPr="00D210B5"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 in determining the Bidder’s compliance with the qualifying</w:t>
                  </w:r>
                  <w:r w:rsidR="00EE31D4"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 </w:t>
                  </w:r>
                  <w:r w:rsidRPr="00D210B5">
                    <w:rPr>
                      <w:rFonts w:ascii="Book Antiqua" w:hAnsi="Book Antiqua" w:cs="CIDFont+F2"/>
                      <w:szCs w:val="22"/>
                      <w:lang w:val="en-US"/>
                    </w:rPr>
                    <w:t>criteria. The bid can be submitted by an individual firm or a Joint Venture of two or more</w:t>
                  </w:r>
                  <w:r w:rsidR="00EE31D4"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 </w:t>
                  </w:r>
                  <w:r w:rsidRPr="00D210B5">
                    <w:rPr>
                      <w:rFonts w:ascii="Book Antiqua" w:hAnsi="Book Antiqua" w:cs="CIDFont+F2"/>
                      <w:szCs w:val="22"/>
                      <w:lang w:val="en-US"/>
                    </w:rPr>
                    <w:t>firms (specific requirements for Joint Ventures are given under Para 3.0 below)</w:t>
                  </w:r>
                </w:p>
              </w:tc>
            </w:tr>
          </w:tbl>
          <w:p w14:paraId="107C7FAE" w14:textId="77777777" w:rsidR="00651256" w:rsidRPr="00D210B5" w:rsidRDefault="00651256" w:rsidP="004034C6">
            <w:pPr>
              <w:spacing w:line="36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51256" w:rsidRPr="00D210B5" w14:paraId="73423153" w14:textId="77777777" w:rsidTr="00EE31D4">
        <w:tc>
          <w:tcPr>
            <w:tcW w:w="9776" w:type="dxa"/>
          </w:tcPr>
          <w:p w14:paraId="05CFFD6E" w14:textId="77777777" w:rsidR="00651256" w:rsidRDefault="00D210B5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The Employer may assess the capacity and capability of the </w:t>
            </w:r>
            <w:proofErr w:type="gram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bidder,</w:t>
            </w:r>
            <w:proofErr w:type="gramEnd"/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 to successfully execute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the scope of work covered under the package within stipulated completion period. This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assessment shall inter-alia include (</w:t>
            </w:r>
            <w:proofErr w:type="spell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i</w:t>
            </w:r>
            <w:proofErr w:type="spellEnd"/>
            <w:r w:rsidRPr="00D210B5">
              <w:rPr>
                <w:rFonts w:ascii="Book Antiqua" w:hAnsi="Book Antiqua" w:cs="CIDFont+F2"/>
                <w:szCs w:val="22"/>
                <w:lang w:val="en-US"/>
              </w:rPr>
              <w:t>) document verification; (ii) bidders work/manufacturing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facilities visit (iii) manufacturing capacity, details of works executed , works in hand,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anticipated in future &amp; the balance capacity available for present scope of works; (iv) details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of plant and machinery, manufacturing and testing facilities, manpower and financial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resources; (v) details of quality systems in place; (vi) past experience and performance;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(vii) customer feedback; (viii) banker’s feedback etc.</w:t>
            </w:r>
          </w:p>
          <w:p w14:paraId="72CE6694" w14:textId="7F9A6AAC" w:rsidR="00CD7515" w:rsidRPr="00D210B5" w:rsidRDefault="00CD7515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b/>
                <w:bCs/>
                <w:szCs w:val="22"/>
              </w:rPr>
            </w:pPr>
          </w:p>
        </w:tc>
      </w:tr>
      <w:tr w:rsidR="00651256" w:rsidRPr="00D210B5" w14:paraId="2617DE11" w14:textId="77777777" w:rsidTr="00EE31D4">
        <w:tc>
          <w:tcPr>
            <w:tcW w:w="9776" w:type="dxa"/>
          </w:tcPr>
          <w:p w14:paraId="2D5D749E" w14:textId="77777777" w:rsidR="00651256" w:rsidRDefault="00D210B5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The Employer reserves the right to waive minor deviation if they do not materially affect the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capability of the Bidder to perform the contract.</w:t>
            </w:r>
          </w:p>
          <w:p w14:paraId="4D6B3D34" w14:textId="0087D508" w:rsidR="00CD7515" w:rsidRPr="00D210B5" w:rsidRDefault="00CD7515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Cs w:val="22"/>
                <w:lang w:val="en-US" w:bidi="ar-SA"/>
              </w:rPr>
            </w:pPr>
          </w:p>
        </w:tc>
      </w:tr>
      <w:tr w:rsidR="00651256" w:rsidRPr="00D210B5" w14:paraId="5EE34FDC" w14:textId="77777777" w:rsidTr="00EE31D4">
        <w:tc>
          <w:tcPr>
            <w:tcW w:w="9776" w:type="dxa"/>
          </w:tcPr>
          <w:p w14:paraId="7CAEF469" w14:textId="77777777" w:rsidR="00651256" w:rsidRPr="00D210B5" w:rsidRDefault="00651256" w:rsidP="004034C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37"/>
              <w:jc w:val="both"/>
              <w:rPr>
                <w:rFonts w:ascii="Book Antiqua" w:hAnsi="Book Antiqua" w:cs="Arial"/>
                <w:szCs w:val="22"/>
              </w:rPr>
            </w:pPr>
            <w:r w:rsidRPr="00D210B5">
              <w:rPr>
                <w:rFonts w:ascii="Book Antiqua" w:hAnsi="Book Antiqua" w:cs="Arial"/>
                <w:b/>
                <w:szCs w:val="22"/>
              </w:rPr>
              <w:t>Technical Experience</w:t>
            </w:r>
          </w:p>
        </w:tc>
      </w:tr>
      <w:tr w:rsidR="00651256" w:rsidRPr="00D210B5" w14:paraId="0F63C7AE" w14:textId="77777777" w:rsidTr="00CD7515">
        <w:trPr>
          <w:trHeight w:val="989"/>
        </w:trPr>
        <w:tc>
          <w:tcPr>
            <w:tcW w:w="9776" w:type="dxa"/>
          </w:tcPr>
          <w:p w14:paraId="517BA488" w14:textId="412F3586" w:rsidR="00651256" w:rsidRPr="00691497" w:rsidRDefault="00D210B5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iCs/>
                <w:szCs w:val="22"/>
              </w:rPr>
            </w:pPr>
            <w:r w:rsidRPr="00691497">
              <w:rPr>
                <w:rFonts w:ascii="Book Antiqua" w:hAnsi="Book Antiqua" w:cs="Arial"/>
                <w:iCs/>
                <w:szCs w:val="22"/>
              </w:rPr>
              <w:t xml:space="preserve"> 1.1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The bidder must have successfully completed projects of similar works</w:t>
            </w:r>
            <w:r w:rsidRPr="00691497">
              <w:rPr>
                <w:rFonts w:ascii="Book Antiqua" w:hAnsi="Book Antiqua" w:cs="CIDFont+F1"/>
                <w:szCs w:val="22"/>
                <w:lang w:val="en-US"/>
              </w:rPr>
              <w:t xml:space="preserve">#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under single</w:t>
            </w:r>
            <w:r w:rsidR="00EE31D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contract in the last 7 (seven) years## as on the originally scheduled date of bid opening</w:t>
            </w:r>
            <w:r w:rsidR="00EE31D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proofErr w:type="gramStart"/>
            <w:r w:rsidRPr="00691497">
              <w:rPr>
                <w:rFonts w:ascii="Book Antiqua" w:hAnsi="Book Antiqua" w:cs="CIDFont+F2"/>
                <w:szCs w:val="22"/>
                <w:lang w:val="en-US"/>
              </w:rPr>
              <w:t>i.e.</w:t>
            </w:r>
            <w:proofErr w:type="gramEnd"/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="00691497" w:rsidRPr="00691497">
              <w:rPr>
                <w:rFonts w:ascii="Book Antiqua" w:hAnsi="Book Antiqua" w:cs="CIDFont+F2"/>
                <w:szCs w:val="22"/>
                <w:lang w:val="en-US"/>
              </w:rPr>
              <w:t>09/08/2023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, costing not less than Rs</w:t>
            </w:r>
            <w:r w:rsidR="00EE31D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5528.60 Lakhs for </w:t>
            </w:r>
            <w:r w:rsidRPr="00691497">
              <w:rPr>
                <w:rFonts w:ascii="Book Antiqua" w:hAnsi="Book Antiqua" w:cs="CIDFont+F1"/>
                <w:szCs w:val="22"/>
                <w:lang w:val="en-US"/>
              </w:rPr>
              <w:t>Package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: Loss Reduction work under RDSS in </w:t>
            </w:r>
            <w:proofErr w:type="spellStart"/>
            <w:r w:rsidRPr="00691497">
              <w:rPr>
                <w:rFonts w:ascii="Book Antiqua" w:hAnsi="Book Antiqua" w:cs="CIDFont+F2"/>
                <w:szCs w:val="22"/>
                <w:lang w:val="en-US"/>
              </w:rPr>
              <w:t>Leh</w:t>
            </w:r>
            <w:proofErr w:type="spellEnd"/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 district</w:t>
            </w:r>
          </w:p>
        </w:tc>
      </w:tr>
      <w:tr w:rsidR="00651256" w:rsidRPr="00D210B5" w14:paraId="746D0161" w14:textId="77777777" w:rsidTr="00EE31D4">
        <w:trPr>
          <w:trHeight w:val="242"/>
        </w:trPr>
        <w:tc>
          <w:tcPr>
            <w:tcW w:w="9776" w:type="dxa"/>
          </w:tcPr>
          <w:p w14:paraId="01F022A0" w14:textId="77777777" w:rsidR="00651256" w:rsidRPr="00691497" w:rsidRDefault="00651256" w:rsidP="00CD7515">
            <w:pPr>
              <w:spacing w:line="360" w:lineRule="auto"/>
              <w:jc w:val="center"/>
              <w:rPr>
                <w:rFonts w:ascii="Book Antiqua" w:hAnsi="Book Antiqua" w:cs="Arial"/>
                <w:szCs w:val="22"/>
              </w:rPr>
            </w:pPr>
            <w:r w:rsidRPr="00691497">
              <w:rPr>
                <w:rFonts w:ascii="Book Antiqua" w:hAnsi="Book Antiqua" w:cs="Arial"/>
                <w:szCs w:val="22"/>
              </w:rPr>
              <w:t>OR</w:t>
            </w:r>
          </w:p>
        </w:tc>
      </w:tr>
      <w:tr w:rsidR="00651256" w:rsidRPr="00D210B5" w14:paraId="2B1DF8DE" w14:textId="77777777" w:rsidTr="00CD7515">
        <w:trPr>
          <w:trHeight w:val="926"/>
        </w:trPr>
        <w:tc>
          <w:tcPr>
            <w:tcW w:w="9776" w:type="dxa"/>
          </w:tcPr>
          <w:p w14:paraId="14DADB5B" w14:textId="73DD7A26" w:rsidR="00651256" w:rsidRPr="00691497" w:rsidRDefault="00D210B5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691497">
              <w:rPr>
                <w:rFonts w:ascii="Book Antiqua" w:hAnsi="Book Antiqua" w:cs="CIDFont+F2"/>
                <w:szCs w:val="22"/>
                <w:lang w:val="en-US"/>
              </w:rPr>
              <w:t>1.2 The bidder must have successfully completed projects of similar works</w:t>
            </w:r>
            <w:r w:rsidRPr="00691497">
              <w:rPr>
                <w:rFonts w:ascii="Book Antiqua" w:hAnsi="Book Antiqua" w:cs="CIDFont+F1"/>
                <w:szCs w:val="22"/>
                <w:lang w:val="en-US"/>
              </w:rPr>
              <w:t xml:space="preserve">#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under two</w:t>
            </w:r>
            <w:r w:rsidR="00EE31D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contracts in the last 7 (seven) years##, as on the originally scheduled date of bid opening</w:t>
            </w:r>
            <w:r w:rsidR="00EE31D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proofErr w:type="gramStart"/>
            <w:r w:rsidRPr="00691497">
              <w:rPr>
                <w:rFonts w:ascii="Book Antiqua" w:hAnsi="Book Antiqua" w:cs="CIDFont+F2"/>
                <w:szCs w:val="22"/>
                <w:lang w:val="en-US"/>
              </w:rPr>
              <w:t>i.e.</w:t>
            </w:r>
            <w:proofErr w:type="gramEnd"/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="00691497" w:rsidRPr="00691497">
              <w:rPr>
                <w:rFonts w:ascii="Book Antiqua" w:hAnsi="Book Antiqua" w:cs="CIDFont+F2"/>
                <w:szCs w:val="22"/>
                <w:lang w:val="en-US"/>
              </w:rPr>
              <w:t>09/08/2023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 each costing not less than</w:t>
            </w:r>
            <w:r w:rsidR="00EE31D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Rs 3159.20 Lakhs for </w:t>
            </w:r>
            <w:r w:rsidRPr="00691497">
              <w:rPr>
                <w:rFonts w:ascii="Book Antiqua" w:hAnsi="Book Antiqua" w:cs="CIDFont+F1"/>
                <w:szCs w:val="22"/>
                <w:lang w:val="en-US"/>
              </w:rPr>
              <w:t>Package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: Loss Reduction work under RDSS in </w:t>
            </w:r>
            <w:proofErr w:type="spellStart"/>
            <w:r w:rsidRPr="00691497">
              <w:rPr>
                <w:rFonts w:ascii="Book Antiqua" w:hAnsi="Book Antiqua" w:cs="CIDFont+F2"/>
                <w:szCs w:val="22"/>
                <w:lang w:val="en-US"/>
              </w:rPr>
              <w:t>Leh</w:t>
            </w:r>
            <w:proofErr w:type="spellEnd"/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 district</w:t>
            </w:r>
          </w:p>
        </w:tc>
      </w:tr>
      <w:tr w:rsidR="00651256" w:rsidRPr="00D210B5" w14:paraId="53F1A23B" w14:textId="77777777" w:rsidTr="001311E4">
        <w:trPr>
          <w:trHeight w:val="440"/>
        </w:trPr>
        <w:tc>
          <w:tcPr>
            <w:tcW w:w="9776" w:type="dxa"/>
          </w:tcPr>
          <w:p w14:paraId="37E12913" w14:textId="77777777" w:rsidR="00651256" w:rsidRPr="00691497" w:rsidRDefault="00651256" w:rsidP="00CD7515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Arial"/>
                <w:iCs/>
                <w:szCs w:val="22"/>
              </w:rPr>
            </w:pPr>
            <w:r w:rsidRPr="00691497">
              <w:rPr>
                <w:rFonts w:ascii="Book Antiqua" w:hAnsi="Book Antiqua" w:cs="Arial"/>
                <w:szCs w:val="22"/>
              </w:rPr>
              <w:t>OR</w:t>
            </w:r>
          </w:p>
        </w:tc>
      </w:tr>
      <w:tr w:rsidR="00651256" w:rsidRPr="00D210B5" w14:paraId="56CFDFBF" w14:textId="77777777" w:rsidTr="00EE31D4">
        <w:tc>
          <w:tcPr>
            <w:tcW w:w="9776" w:type="dxa"/>
          </w:tcPr>
          <w:p w14:paraId="1D14FE86" w14:textId="6D380C01" w:rsidR="00651256" w:rsidRPr="00691497" w:rsidRDefault="00D210B5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691497">
              <w:rPr>
                <w:rFonts w:ascii="Book Antiqua" w:hAnsi="Book Antiqua" w:cs="CIDFont+F2"/>
                <w:szCs w:val="22"/>
                <w:lang w:val="en-US"/>
              </w:rPr>
              <w:t>1.3 The bidder must have successfully completed projects of similar works</w:t>
            </w:r>
            <w:r w:rsidRPr="00691497">
              <w:rPr>
                <w:rFonts w:ascii="Book Antiqua" w:hAnsi="Book Antiqua" w:cs="CIDFont+F1"/>
                <w:szCs w:val="22"/>
                <w:lang w:val="en-US"/>
              </w:rPr>
              <w:t xml:space="preserve">#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under three</w:t>
            </w:r>
            <w:r w:rsidR="00EE31D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contracts in the last 7 (seven) years##, as on the originally scheduled date of bid opening</w:t>
            </w:r>
            <w:r w:rsidR="00EE31D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proofErr w:type="gramStart"/>
            <w:r w:rsidRPr="00691497">
              <w:rPr>
                <w:rFonts w:ascii="Book Antiqua" w:hAnsi="Book Antiqua" w:cs="CIDFont+F2"/>
                <w:szCs w:val="22"/>
                <w:lang w:val="en-US"/>
              </w:rPr>
              <w:t>i.e.</w:t>
            </w:r>
            <w:proofErr w:type="gramEnd"/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="00691497" w:rsidRPr="00691497">
              <w:rPr>
                <w:rFonts w:ascii="Book Antiqua" w:hAnsi="Book Antiqua" w:cs="CIDFont+F2"/>
                <w:szCs w:val="22"/>
                <w:lang w:val="en-US"/>
              </w:rPr>
              <w:t xml:space="preserve">09/08/2023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  each costing not less than</w:t>
            </w:r>
            <w:r w:rsidR="00EE31D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Rs 2369.40 Lakhs for </w:t>
            </w:r>
            <w:r w:rsidRPr="00691497">
              <w:rPr>
                <w:rFonts w:ascii="Book Antiqua" w:hAnsi="Book Antiqua" w:cs="CIDFont+F1"/>
                <w:szCs w:val="22"/>
                <w:lang w:val="en-US"/>
              </w:rPr>
              <w:t>Package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: Loss Reduction work under RDSS in </w:t>
            </w:r>
            <w:proofErr w:type="spellStart"/>
            <w:r w:rsidRPr="00691497">
              <w:rPr>
                <w:rFonts w:ascii="Book Antiqua" w:hAnsi="Book Antiqua" w:cs="CIDFont+F2"/>
                <w:szCs w:val="22"/>
                <w:lang w:val="en-US"/>
              </w:rPr>
              <w:t>Leh</w:t>
            </w:r>
            <w:proofErr w:type="spellEnd"/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 district</w:t>
            </w:r>
          </w:p>
          <w:p w14:paraId="77E99396" w14:textId="70F40CA4" w:rsidR="00CD7515" w:rsidRPr="00691497" w:rsidRDefault="00CD7515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51256" w:rsidRPr="00D210B5" w14:paraId="23574A59" w14:textId="77777777" w:rsidTr="00EE31D4">
        <w:trPr>
          <w:trHeight w:val="4580"/>
        </w:trPr>
        <w:tc>
          <w:tcPr>
            <w:tcW w:w="9776" w:type="dxa"/>
          </w:tcPr>
          <w:p w14:paraId="4A307CD1" w14:textId="77777777" w:rsidR="00D210B5" w:rsidRDefault="00D210B5" w:rsidP="00D210B5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lastRenderedPageBreak/>
              <w:t># Similar works refers to:</w:t>
            </w:r>
          </w:p>
          <w:p w14:paraId="5B2E0810" w14:textId="77777777" w:rsidR="00EE31D4" w:rsidRPr="00D210B5" w:rsidRDefault="00EE31D4" w:rsidP="00D210B5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413136B7" w14:textId="77777777" w:rsidR="00D210B5" w:rsidRPr="00D210B5" w:rsidRDefault="00D210B5" w:rsidP="00D210B5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(a) Project(s) execution in one or more sectors below:</w:t>
            </w:r>
          </w:p>
          <w:p w14:paraId="180CEDB0" w14:textId="77777777" w:rsidR="00D210B5" w:rsidRPr="00D210B5" w:rsidRDefault="00D210B5" w:rsidP="00EE31D4">
            <w:pPr>
              <w:autoSpaceDE w:val="0"/>
              <w:autoSpaceDN w:val="0"/>
              <w:adjustRightInd w:val="0"/>
              <w:ind w:left="342"/>
              <w:rPr>
                <w:rFonts w:ascii="Book Antiqua" w:hAnsi="Book Antiqua" w:cs="CIDFont+F2"/>
                <w:szCs w:val="22"/>
                <w:lang w:val="en-US"/>
              </w:rPr>
            </w:pPr>
            <w:proofErr w:type="spell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i</w:t>
            </w:r>
            <w:proofErr w:type="spellEnd"/>
            <w:r w:rsidRPr="00D210B5">
              <w:rPr>
                <w:rFonts w:ascii="Book Antiqua" w:hAnsi="Book Antiqua" w:cs="CIDFont+F2"/>
                <w:szCs w:val="22"/>
                <w:lang w:val="en-US"/>
              </w:rPr>
              <w:t>. Electrical Transmission Sector</w:t>
            </w:r>
          </w:p>
          <w:p w14:paraId="43073F4C" w14:textId="77777777" w:rsidR="00D210B5" w:rsidRPr="00D210B5" w:rsidRDefault="00D210B5" w:rsidP="00EE31D4">
            <w:pPr>
              <w:autoSpaceDE w:val="0"/>
              <w:autoSpaceDN w:val="0"/>
              <w:adjustRightInd w:val="0"/>
              <w:ind w:left="342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ii. Sub-Transmission Sector</w:t>
            </w:r>
          </w:p>
          <w:p w14:paraId="08140F98" w14:textId="77777777" w:rsidR="00D210B5" w:rsidRDefault="00D210B5" w:rsidP="00EE31D4">
            <w:pPr>
              <w:autoSpaceDE w:val="0"/>
              <w:autoSpaceDN w:val="0"/>
              <w:adjustRightInd w:val="0"/>
              <w:ind w:left="342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iii. Electrical Distribution Sector</w:t>
            </w:r>
          </w:p>
          <w:p w14:paraId="6946707F" w14:textId="77777777" w:rsidR="00EE31D4" w:rsidRPr="00D210B5" w:rsidRDefault="00EE31D4" w:rsidP="00EE31D4">
            <w:pPr>
              <w:autoSpaceDE w:val="0"/>
              <w:autoSpaceDN w:val="0"/>
              <w:adjustRightInd w:val="0"/>
              <w:ind w:left="342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1280DCC5" w14:textId="14B323DD" w:rsidR="00D210B5" w:rsidRDefault="00D210B5" w:rsidP="00D210B5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In above sectors, type of construction works undertaken should be of the nature of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one or more of the following: -</w:t>
            </w:r>
          </w:p>
          <w:p w14:paraId="28F407FE" w14:textId="77777777" w:rsidR="00EE31D4" w:rsidRPr="00D210B5" w:rsidRDefault="00EE31D4" w:rsidP="00D210B5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74A23839" w14:textId="77777777" w:rsidR="00D210B5" w:rsidRPr="00D210B5" w:rsidRDefault="00D210B5" w:rsidP="00EE31D4">
            <w:pPr>
              <w:autoSpaceDE w:val="0"/>
              <w:autoSpaceDN w:val="0"/>
              <w:adjustRightInd w:val="0"/>
              <w:ind w:left="342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a. EHT Lines</w:t>
            </w:r>
          </w:p>
          <w:p w14:paraId="0E53C790" w14:textId="77777777" w:rsidR="00D210B5" w:rsidRPr="00D210B5" w:rsidRDefault="00D210B5" w:rsidP="00EE31D4">
            <w:pPr>
              <w:autoSpaceDE w:val="0"/>
              <w:autoSpaceDN w:val="0"/>
              <w:adjustRightInd w:val="0"/>
              <w:ind w:left="342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b. HT Lines</w:t>
            </w:r>
          </w:p>
          <w:p w14:paraId="3F1BA5AC" w14:textId="77777777" w:rsidR="00D210B5" w:rsidRPr="00D210B5" w:rsidRDefault="00D210B5" w:rsidP="00EE31D4">
            <w:pPr>
              <w:autoSpaceDE w:val="0"/>
              <w:autoSpaceDN w:val="0"/>
              <w:adjustRightInd w:val="0"/>
              <w:ind w:left="342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c. LT Lines</w:t>
            </w:r>
          </w:p>
          <w:p w14:paraId="22AF8077" w14:textId="77777777" w:rsidR="00D210B5" w:rsidRPr="00D210B5" w:rsidRDefault="00D210B5" w:rsidP="00EE31D4">
            <w:pPr>
              <w:autoSpaceDE w:val="0"/>
              <w:autoSpaceDN w:val="0"/>
              <w:adjustRightInd w:val="0"/>
              <w:ind w:left="342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d. Distribution Transformers</w:t>
            </w:r>
          </w:p>
          <w:p w14:paraId="41E02BEC" w14:textId="77777777" w:rsidR="00D210B5" w:rsidRDefault="00D210B5" w:rsidP="00EE31D4">
            <w:pPr>
              <w:autoSpaceDE w:val="0"/>
              <w:autoSpaceDN w:val="0"/>
              <w:adjustRightInd w:val="0"/>
              <w:ind w:left="342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e. Substations</w:t>
            </w:r>
          </w:p>
          <w:p w14:paraId="6E66A4BC" w14:textId="77777777" w:rsidR="00EE31D4" w:rsidRPr="00D210B5" w:rsidRDefault="00EE31D4" w:rsidP="00EE31D4">
            <w:pPr>
              <w:autoSpaceDE w:val="0"/>
              <w:autoSpaceDN w:val="0"/>
              <w:adjustRightInd w:val="0"/>
              <w:ind w:left="342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727A6C99" w14:textId="4D8DEE31" w:rsidR="00D210B5" w:rsidRDefault="00D210B5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(b) Notwithstanding the clause above, experience in only LT lines would not be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considered eligible.</w:t>
            </w:r>
          </w:p>
          <w:p w14:paraId="2F9C539D" w14:textId="77777777" w:rsidR="00EE31D4" w:rsidRPr="00D210B5" w:rsidRDefault="00EE31D4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7FC77EC5" w14:textId="5DA50E6F" w:rsidR="00651256" w:rsidRPr="00D210B5" w:rsidRDefault="00D210B5" w:rsidP="00D210B5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## Up to last completed financial year</w:t>
            </w:r>
          </w:p>
        </w:tc>
      </w:tr>
      <w:tr w:rsidR="00651256" w:rsidRPr="00D210B5" w14:paraId="3A109FA1" w14:textId="77777777" w:rsidTr="00EE31D4">
        <w:tc>
          <w:tcPr>
            <w:tcW w:w="9776" w:type="dxa"/>
          </w:tcPr>
          <w:p w14:paraId="66CBF8B2" w14:textId="794DCB64" w:rsidR="00651256" w:rsidRPr="00D210B5" w:rsidRDefault="00D210B5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b/>
                <w:szCs w:val="22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In case bidder is a holding company, the technical experience referred to in clause 1.0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above shall be of that holding company only (</w:t>
            </w:r>
            <w:proofErr w:type="gram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i.e.</w:t>
            </w:r>
            <w:proofErr w:type="gramEnd"/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 excluding its subsidiary/group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companies). In case bidder is a subsidiary of a holding company, the technical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experience referred to in clause 1.0 shall be of that subsidiary company only (</w:t>
            </w:r>
            <w:proofErr w:type="gram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i.e.</w:t>
            </w:r>
            <w:proofErr w:type="gramEnd"/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excluding its holding company).</w:t>
            </w:r>
          </w:p>
        </w:tc>
      </w:tr>
      <w:tr w:rsidR="00651256" w:rsidRPr="00D210B5" w14:paraId="6F457184" w14:textId="77777777" w:rsidTr="00EE31D4">
        <w:tc>
          <w:tcPr>
            <w:tcW w:w="9776" w:type="dxa"/>
          </w:tcPr>
          <w:p w14:paraId="2AC8AA99" w14:textId="77777777" w:rsidR="00651256" w:rsidRPr="00D210B5" w:rsidRDefault="00651256" w:rsidP="004034C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37"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D210B5">
              <w:rPr>
                <w:rFonts w:ascii="Book Antiqua" w:hAnsi="Book Antiqua" w:cs="Arial"/>
                <w:b/>
                <w:szCs w:val="22"/>
              </w:rPr>
              <w:t>FINANCIAL POSITION:</w:t>
            </w:r>
          </w:p>
        </w:tc>
      </w:tr>
      <w:tr w:rsidR="00651256" w:rsidRPr="00D210B5" w14:paraId="43B83BA0" w14:textId="77777777" w:rsidTr="00EE31D4">
        <w:tc>
          <w:tcPr>
            <w:tcW w:w="9776" w:type="dxa"/>
          </w:tcPr>
          <w:p w14:paraId="3B55E558" w14:textId="77777777" w:rsid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proofErr w:type="gram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For the purpose of</w:t>
            </w:r>
            <w:proofErr w:type="gramEnd"/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 this particular bid, bidders shall meet the following minimum criteria:</w:t>
            </w:r>
          </w:p>
          <w:p w14:paraId="632CFA73" w14:textId="77777777" w:rsidR="001311E4" w:rsidRPr="00D210B5" w:rsidRDefault="001311E4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694C309E" w14:textId="77777777" w:rsid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2.1 Net Worth* for last 3 financial years should be </w:t>
            </w:r>
            <w:proofErr w:type="gram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positive</w:t>
            </w:r>
            <w:proofErr w:type="gramEnd"/>
          </w:p>
          <w:p w14:paraId="05BC0272" w14:textId="77777777" w:rsidR="001311E4" w:rsidRPr="00D210B5" w:rsidRDefault="001311E4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5EAE7E11" w14:textId="2B8FD5C2" w:rsid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2.2 Minimum Average Annual Turnover** (MAAT) for best three years out of last five</w:t>
            </w:r>
            <w:r w:rsidR="001311E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financial years of the bidder should not be less than Rs 2369.40 Lakhs for </w:t>
            </w:r>
            <w:r w:rsidRPr="00D210B5">
              <w:rPr>
                <w:rFonts w:ascii="Book Antiqua" w:hAnsi="Book Antiqua" w:cs="CIDFont+F1"/>
                <w:szCs w:val="22"/>
                <w:lang w:val="en-US"/>
              </w:rPr>
              <w:t>Package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: Loss</w:t>
            </w:r>
            <w:r w:rsidR="001311E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Reduction work under RDSS in </w:t>
            </w:r>
            <w:proofErr w:type="spell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Leh</w:t>
            </w:r>
            <w:proofErr w:type="spellEnd"/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 district of the Bid Document</w:t>
            </w:r>
          </w:p>
          <w:p w14:paraId="01ECA9B4" w14:textId="77777777" w:rsidR="001311E4" w:rsidRPr="00D210B5" w:rsidRDefault="001311E4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0291E175" w14:textId="300250BC" w:rsid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2.3 Bidder must have Liquid Assets (LA) and/or evidence of access to or availability of fund</w:t>
            </w:r>
            <w:r w:rsidR="001311E4">
              <w:rPr>
                <w:rFonts w:ascii="Book Antiqua" w:hAnsi="Book Antiqua" w:cs="CIDFont+F2"/>
                <w:szCs w:val="22"/>
                <w:lang w:val="en-US"/>
              </w:rPr>
              <w:t>-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based</w:t>
            </w:r>
            <w:r w:rsidR="001311E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credit facilities of not less than Rs 789.80 Lakhs for </w:t>
            </w:r>
            <w:r w:rsidRPr="00D210B5">
              <w:rPr>
                <w:rFonts w:ascii="Book Antiqua" w:hAnsi="Book Antiqua" w:cs="CIDFont+F1"/>
                <w:szCs w:val="22"/>
                <w:lang w:val="en-US"/>
              </w:rPr>
              <w:t>Package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: Loss Reduction work</w:t>
            </w:r>
            <w:r w:rsidR="001311E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under RDSS in </w:t>
            </w:r>
            <w:proofErr w:type="spell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Leh</w:t>
            </w:r>
            <w:proofErr w:type="spellEnd"/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 district of the Bid Document</w:t>
            </w:r>
          </w:p>
          <w:p w14:paraId="22825F25" w14:textId="77777777" w:rsidR="001311E4" w:rsidRPr="00D210B5" w:rsidRDefault="001311E4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62D9898D" w14:textId="52250F71" w:rsid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In case the bidder is a holding company, the Financial Position criteria referred to in clause</w:t>
            </w:r>
            <w:r w:rsidR="001311E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2.0 above shall be that of holding company only (</w:t>
            </w:r>
            <w:proofErr w:type="gram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i.e.</w:t>
            </w:r>
            <w:proofErr w:type="gramEnd"/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 excluding its subsidiary/ group</w:t>
            </w:r>
            <w:r w:rsidR="001311E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companies). In case bidder is a subsidiary of a holding company, the Financial Position</w:t>
            </w:r>
            <w:r w:rsidR="001311E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criteria referred to in clause 2.0 above shall be that of subsidiary company only (</w:t>
            </w:r>
            <w:proofErr w:type="gram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i.e.</w:t>
            </w:r>
            <w:proofErr w:type="gramEnd"/>
            <w:r w:rsidR="001311E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excluding its holding company).</w:t>
            </w:r>
          </w:p>
          <w:p w14:paraId="6E3B1BB8" w14:textId="77777777" w:rsidR="001311E4" w:rsidRPr="00D210B5" w:rsidRDefault="001311E4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4E7EDD22" w14:textId="77777777" w:rsidR="00D210B5" w:rsidRP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4"/>
                <w:szCs w:val="22"/>
                <w:lang w:val="en-US"/>
              </w:rPr>
            </w:pPr>
            <w:r w:rsidRPr="00D210B5">
              <w:rPr>
                <w:rFonts w:ascii="Book Antiqua" w:hAnsi="Book Antiqua" w:cs="CIDFont+F4"/>
                <w:szCs w:val="22"/>
                <w:lang w:val="en-US"/>
              </w:rPr>
              <w:t>Note: -</w:t>
            </w:r>
          </w:p>
          <w:p w14:paraId="73F6454E" w14:textId="77777777" w:rsidR="00D210B5" w:rsidRP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4"/>
                <w:szCs w:val="22"/>
                <w:lang w:val="en-US"/>
              </w:rPr>
            </w:pPr>
            <w:r w:rsidRPr="00D210B5">
              <w:rPr>
                <w:rFonts w:ascii="Book Antiqua" w:hAnsi="Book Antiqua" w:cs="CIDFont+F4"/>
                <w:szCs w:val="22"/>
                <w:lang w:val="en-US"/>
              </w:rPr>
              <w:t>a. Relaxation for Start-Ups^/ MSEs</w:t>
            </w:r>
          </w:p>
          <w:p w14:paraId="4ADED6CD" w14:textId="62FFABFE" w:rsid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4"/>
                <w:szCs w:val="22"/>
                <w:lang w:val="en-US"/>
              </w:rPr>
            </w:pPr>
            <w:r w:rsidRPr="00D210B5">
              <w:rPr>
                <w:rFonts w:ascii="Book Antiqua" w:hAnsi="Book Antiqua" w:cs="CIDFont+F4"/>
                <w:szCs w:val="22"/>
                <w:lang w:val="en-US"/>
              </w:rPr>
              <w:t>Start-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Ups</w:t>
            </w:r>
            <w:r w:rsidRPr="00D210B5">
              <w:rPr>
                <w:rFonts w:ascii="Book Antiqua" w:hAnsi="Book Antiqua" w:cs="CIDFont+F4"/>
                <w:szCs w:val="22"/>
                <w:lang w:val="en-US"/>
              </w:rPr>
              <w:t>/ MSEs, meeting the specified requirements at Para 2.1 above in Financial</w:t>
            </w:r>
            <w:r w:rsidR="005A42B7">
              <w:rPr>
                <w:rFonts w:ascii="Book Antiqua" w:hAnsi="Book Antiqua" w:cs="CIDFont+F4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4"/>
                <w:szCs w:val="22"/>
                <w:lang w:val="en-US"/>
              </w:rPr>
              <w:t>Position shall also be considered qualified if they meet Eighty (80) % of the requirement</w:t>
            </w:r>
            <w:r w:rsidR="005A42B7">
              <w:rPr>
                <w:rFonts w:ascii="Book Antiqua" w:hAnsi="Book Antiqua" w:cs="CIDFont+F4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4"/>
                <w:szCs w:val="22"/>
                <w:lang w:val="en-US"/>
              </w:rPr>
              <w:t>specified at Para 2.2 &amp; 2.3 above in Financial Position.</w:t>
            </w:r>
          </w:p>
          <w:p w14:paraId="1D2B84FE" w14:textId="77777777" w:rsidR="005A42B7" w:rsidRPr="00D210B5" w:rsidRDefault="005A42B7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4"/>
                <w:szCs w:val="22"/>
                <w:lang w:val="en-US"/>
              </w:rPr>
            </w:pPr>
          </w:p>
          <w:p w14:paraId="61E35568" w14:textId="77777777" w:rsidR="00D210B5" w:rsidRP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4"/>
                <w:szCs w:val="22"/>
                <w:lang w:val="en-US"/>
              </w:rPr>
            </w:pPr>
            <w:r w:rsidRPr="00D210B5">
              <w:rPr>
                <w:rFonts w:ascii="Book Antiqua" w:hAnsi="Book Antiqua" w:cs="CIDFont+F4"/>
                <w:szCs w:val="22"/>
                <w:lang w:val="en-US"/>
              </w:rPr>
              <w:t>^ Start-Ups as defined by DIPP, applicable as on the originally scheduled date of bid</w:t>
            </w:r>
          </w:p>
          <w:p w14:paraId="7F4757E4" w14:textId="77777777" w:rsidR="00651256" w:rsidRP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4"/>
                <w:szCs w:val="22"/>
                <w:lang w:val="en-US"/>
              </w:rPr>
            </w:pPr>
            <w:r w:rsidRPr="00D210B5">
              <w:rPr>
                <w:rFonts w:ascii="Book Antiqua" w:hAnsi="Book Antiqua" w:cs="CIDFont+F4"/>
                <w:szCs w:val="22"/>
                <w:lang w:val="en-US"/>
              </w:rPr>
              <w:t>opening.</w:t>
            </w:r>
          </w:p>
          <w:p w14:paraId="7DEAFCFF" w14:textId="77777777" w:rsidR="00D210B5" w:rsidRP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4"/>
                <w:szCs w:val="22"/>
                <w:lang w:val="en-US"/>
              </w:rPr>
            </w:pPr>
          </w:p>
          <w:p w14:paraId="37649005" w14:textId="0C0DD130" w:rsidR="00D210B5" w:rsidRP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color w:val="000000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color w:val="000000"/>
                <w:szCs w:val="22"/>
                <w:lang w:val="en-US"/>
              </w:rPr>
              <w:t xml:space="preserve">* Net worth means the </w:t>
            </w:r>
            <w:proofErr w:type="gramStart"/>
            <w:r w:rsidRPr="00D210B5">
              <w:rPr>
                <w:rFonts w:ascii="Book Antiqua" w:hAnsi="Book Antiqua" w:cs="CIDFont+F2"/>
                <w:color w:val="000000"/>
                <w:szCs w:val="22"/>
                <w:lang w:val="en-US"/>
              </w:rPr>
              <w:t>sum total</w:t>
            </w:r>
            <w:proofErr w:type="gramEnd"/>
            <w:r w:rsidRPr="00D210B5">
              <w:rPr>
                <w:rFonts w:ascii="Book Antiqua" w:hAnsi="Book Antiqua" w:cs="CIDFont+F2"/>
                <w:color w:val="000000"/>
                <w:szCs w:val="22"/>
                <w:lang w:val="en-US"/>
              </w:rPr>
              <w:t xml:space="preserve"> of the paid up capital and free reserves (excluding reserves</w:t>
            </w:r>
            <w:r w:rsidR="005A42B7">
              <w:rPr>
                <w:rFonts w:ascii="Book Antiqua" w:hAnsi="Book Antiqua" w:cs="CIDFont+F2"/>
                <w:color w:val="000000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color w:val="000000"/>
                <w:szCs w:val="22"/>
                <w:lang w:val="en-US"/>
              </w:rPr>
              <w:t>created out of revaluation) reduced by aggregate value of accumulated losses (including</w:t>
            </w:r>
          </w:p>
          <w:p w14:paraId="27F5E22A" w14:textId="77777777" w:rsid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color w:val="000000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color w:val="000000"/>
                <w:szCs w:val="22"/>
                <w:lang w:val="en-US"/>
              </w:rPr>
              <w:lastRenderedPageBreak/>
              <w:t>debit balance in profit &amp; loss account for the year) and intangible assets.</w:t>
            </w:r>
          </w:p>
          <w:p w14:paraId="00985677" w14:textId="77777777" w:rsidR="005A42B7" w:rsidRPr="00D210B5" w:rsidRDefault="005A42B7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color w:val="000000"/>
                <w:szCs w:val="22"/>
                <w:lang w:val="en-US"/>
              </w:rPr>
            </w:pPr>
          </w:p>
          <w:p w14:paraId="468ACB12" w14:textId="77777777" w:rsid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color w:val="212121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color w:val="000000"/>
                <w:szCs w:val="22"/>
                <w:lang w:val="en-US"/>
              </w:rPr>
              <w:t>**</w:t>
            </w:r>
            <w:r w:rsidRPr="00D210B5">
              <w:rPr>
                <w:rFonts w:ascii="Book Antiqua" w:hAnsi="Book Antiqua" w:cs="CIDFont+F2"/>
                <w:color w:val="212121"/>
                <w:szCs w:val="22"/>
                <w:lang w:val="en-US"/>
              </w:rPr>
              <w:t>Annual Gross Revenue from operations/Gross operating income as incorporated in the</w:t>
            </w:r>
            <w:r w:rsidR="005A42B7">
              <w:rPr>
                <w:rFonts w:ascii="Book Antiqua" w:hAnsi="Book Antiqua" w:cs="CIDFont+F2"/>
                <w:color w:val="212121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color w:val="212121"/>
                <w:szCs w:val="22"/>
                <w:lang w:val="en-US"/>
              </w:rPr>
              <w:t>profit &amp; loss account excluding other Operative Income/other income.</w:t>
            </w:r>
          </w:p>
          <w:p w14:paraId="5620CF29" w14:textId="16C53CB7" w:rsidR="00B70A1A" w:rsidRPr="00D210B5" w:rsidRDefault="00B70A1A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</w:p>
        </w:tc>
      </w:tr>
      <w:tr w:rsidR="00651256" w:rsidRPr="00D210B5" w14:paraId="21BDFF0E" w14:textId="77777777" w:rsidTr="00EE31D4">
        <w:tc>
          <w:tcPr>
            <w:tcW w:w="9776" w:type="dxa"/>
          </w:tcPr>
          <w:p w14:paraId="0DD439E7" w14:textId="77777777" w:rsidR="00651256" w:rsidRPr="00D210B5" w:rsidRDefault="00651256" w:rsidP="004034C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D210B5">
              <w:rPr>
                <w:rFonts w:ascii="Book Antiqua" w:hAnsi="Book Antiqua" w:cs="Arial"/>
                <w:b/>
                <w:bCs/>
                <w:color w:val="000000"/>
                <w:szCs w:val="22"/>
              </w:rPr>
              <w:lastRenderedPageBreak/>
              <w:t>Joint Venture Bids</w:t>
            </w:r>
          </w:p>
        </w:tc>
      </w:tr>
      <w:tr w:rsidR="00651256" w:rsidRPr="00D210B5" w14:paraId="262699E4" w14:textId="77777777" w:rsidTr="00DF60A4">
        <w:trPr>
          <w:trHeight w:val="4643"/>
        </w:trPr>
        <w:tc>
          <w:tcPr>
            <w:tcW w:w="9776" w:type="dxa"/>
          </w:tcPr>
          <w:p w14:paraId="101D563F" w14:textId="6E297C0D" w:rsidR="00D210B5" w:rsidRPr="00DF60A4" w:rsidRDefault="00D210B5" w:rsidP="00DF60A4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432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F60A4">
              <w:rPr>
                <w:rFonts w:ascii="Book Antiqua" w:hAnsi="Book Antiqua" w:cs="CIDFont+F2"/>
                <w:szCs w:val="22"/>
                <w:lang w:val="en-US"/>
              </w:rPr>
              <w:t>In case a bid is submitted by a Joint Venture (JV), all the partners of the JV shall meet,</w:t>
            </w:r>
            <w:r w:rsidR="00DF60A4" w:rsidRPr="00DF60A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F60A4">
              <w:rPr>
                <w:rFonts w:ascii="Book Antiqua" w:hAnsi="Book Antiqua" w:cs="CIDFont+F2"/>
                <w:szCs w:val="22"/>
                <w:lang w:val="en-US"/>
              </w:rPr>
              <w:t>individually, the qualification set forth at para 2.1 above and collectively the requirement</w:t>
            </w:r>
            <w:r w:rsidR="00DF60A4" w:rsidRPr="00DF60A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F60A4">
              <w:rPr>
                <w:rFonts w:ascii="Book Antiqua" w:hAnsi="Book Antiqua" w:cs="CIDFont+F2"/>
                <w:szCs w:val="22"/>
                <w:lang w:val="en-US"/>
              </w:rPr>
              <w:t>of para of 1.0, 2.2 and 2.3 above.</w:t>
            </w:r>
          </w:p>
          <w:p w14:paraId="2DD8B877" w14:textId="77777777" w:rsidR="00DF60A4" w:rsidRPr="00DF60A4" w:rsidRDefault="00DF60A4" w:rsidP="00DF60A4">
            <w:pPr>
              <w:pStyle w:val="ListParagraph"/>
              <w:autoSpaceDE w:val="0"/>
              <w:autoSpaceDN w:val="0"/>
              <w:adjustRightInd w:val="0"/>
              <w:ind w:left="1080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50826309" w14:textId="77777777" w:rsidR="00D210B5" w:rsidRDefault="00D210B5" w:rsidP="00DF60A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Further, the number of members of the JV shall not exceed 03 (three).</w:t>
            </w:r>
          </w:p>
          <w:p w14:paraId="71A0E408" w14:textId="77777777" w:rsidR="00DF60A4" w:rsidRPr="00D210B5" w:rsidRDefault="00DF60A4" w:rsidP="00DF60A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63AF29E8" w14:textId="46FC4446" w:rsidR="00D210B5" w:rsidRDefault="00D210B5" w:rsidP="00DF60A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Further, </w:t>
            </w:r>
            <w:proofErr w:type="gram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in order for</w:t>
            </w:r>
            <w:proofErr w:type="gramEnd"/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 a Joint Venture to qualify, the partner(s) of JV must meet the following</w:t>
            </w:r>
            <w:r w:rsidR="00DF60A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minimum criteria:</w:t>
            </w:r>
          </w:p>
          <w:p w14:paraId="22FA56F5" w14:textId="77777777" w:rsidR="00DF60A4" w:rsidRPr="00D210B5" w:rsidRDefault="00DF60A4" w:rsidP="00DF60A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3E2199F2" w14:textId="06EC2660" w:rsidR="00D210B5" w:rsidRDefault="00D210B5" w:rsidP="00DF60A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(a) at least one partner (lead Partner) shall meet not less than 40% of the minimum criteria</w:t>
            </w:r>
            <w:r w:rsidR="00DF60A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given at para 2.2 and 2.3 above</w:t>
            </w:r>
          </w:p>
          <w:p w14:paraId="1FDDE673" w14:textId="77777777" w:rsidR="00DF60A4" w:rsidRPr="00D210B5" w:rsidRDefault="00DF60A4" w:rsidP="00DF60A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0285F4B9" w14:textId="79D5ACF2" w:rsidR="00D210B5" w:rsidRDefault="00D210B5" w:rsidP="00DF60A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(b) each of the other Partner(s) shall meet not less than 25% of the criteria given at 2.2</w:t>
            </w:r>
            <w:r w:rsidR="00DF60A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and 2.3 above</w:t>
            </w:r>
          </w:p>
          <w:p w14:paraId="57F97DF9" w14:textId="77777777" w:rsidR="00DF60A4" w:rsidRPr="00D210B5" w:rsidRDefault="00DF60A4" w:rsidP="00DF60A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4E7E4A95" w14:textId="73BEFC38" w:rsidR="00651256" w:rsidRDefault="00D210B5" w:rsidP="00DF60A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(c) Collectively the JV partners should meet the criteria of projects mentioned in “1.0</w:t>
            </w:r>
            <w:r w:rsidR="00DF60A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Technical Experience” above. However, each JV partner should have successfully</w:t>
            </w:r>
            <w:r w:rsidR="00DF60A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completed </w:t>
            </w:r>
            <w:proofErr w:type="gram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project</w:t>
            </w:r>
            <w:proofErr w:type="gramEnd"/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 of similar works#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under single contract in the last 7 (seven)</w:t>
            </w:r>
            <w:r w:rsidR="00DF60A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years##, as on the originally scheduled date of bid opening </w:t>
            </w:r>
            <w:proofErr w:type="gramStart"/>
            <w:r w:rsidRPr="00691497">
              <w:rPr>
                <w:rFonts w:ascii="Book Antiqua" w:hAnsi="Book Antiqua" w:cs="CIDFont+F2"/>
                <w:szCs w:val="22"/>
                <w:lang w:val="en-US"/>
              </w:rPr>
              <w:t>i.e.</w:t>
            </w:r>
            <w:proofErr w:type="gramEnd"/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="00691497" w:rsidRPr="00691497">
              <w:rPr>
                <w:rFonts w:ascii="Book Antiqua" w:hAnsi="Book Antiqua" w:cs="CIDFont+F2"/>
                <w:szCs w:val="22"/>
                <w:lang w:val="en-US"/>
              </w:rPr>
              <w:t xml:space="preserve">09/08/2023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  costing not less than Rs. 2369.40/-Lakhs for</w:t>
            </w:r>
            <w:r w:rsidR="00DF60A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Package: Loss Reduction work under RDSS in </w:t>
            </w:r>
            <w:proofErr w:type="spellStart"/>
            <w:r w:rsidRPr="00691497">
              <w:rPr>
                <w:rFonts w:ascii="Book Antiqua" w:hAnsi="Book Antiqua" w:cs="CIDFont+F2"/>
                <w:szCs w:val="22"/>
                <w:lang w:val="en-US"/>
              </w:rPr>
              <w:t>Leh</w:t>
            </w:r>
            <w:proofErr w:type="spellEnd"/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 district of the Bid Document</w:t>
            </w:r>
          </w:p>
          <w:p w14:paraId="10EE6F0A" w14:textId="6E6C9706" w:rsidR="00B70A1A" w:rsidRPr="00D210B5" w:rsidRDefault="00B70A1A" w:rsidP="00DF60A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</w:p>
        </w:tc>
      </w:tr>
      <w:tr w:rsidR="00651256" w:rsidRPr="00D210B5" w14:paraId="0E97B7FF" w14:textId="77777777" w:rsidTr="00EE31D4">
        <w:trPr>
          <w:trHeight w:val="705"/>
        </w:trPr>
        <w:tc>
          <w:tcPr>
            <w:tcW w:w="9776" w:type="dxa"/>
          </w:tcPr>
          <w:p w14:paraId="31EA8FB4" w14:textId="0429BF76" w:rsidR="00651256" w:rsidRPr="00D210B5" w:rsidRDefault="00D210B5" w:rsidP="00DF60A4">
            <w:pPr>
              <w:autoSpaceDE w:val="0"/>
              <w:autoSpaceDN w:val="0"/>
              <w:adjustRightInd w:val="0"/>
              <w:jc w:val="both"/>
              <w:rPr>
                <w:rFonts w:ascii="Book Antiqua" w:eastAsia="Times New Roman" w:hAnsi="Book Antiqua" w:cs="Arial"/>
                <w:szCs w:val="22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4.0 The bidder shall furnish documentary evidence in support of the qualifying requirement</w:t>
            </w:r>
            <w:r w:rsidR="00DF60A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as stipulated above.</w:t>
            </w:r>
          </w:p>
        </w:tc>
      </w:tr>
    </w:tbl>
    <w:p w14:paraId="6D7A6FAD" w14:textId="77777777" w:rsidR="009F60C6" w:rsidRPr="00D210B5" w:rsidRDefault="009F60C6" w:rsidP="00253471">
      <w:pPr>
        <w:spacing w:line="360" w:lineRule="auto"/>
        <w:jc w:val="both"/>
        <w:rPr>
          <w:rFonts w:ascii="Book Antiqua" w:hAnsi="Book Antiqua" w:cs="Arial"/>
          <w:szCs w:val="22"/>
        </w:rPr>
      </w:pPr>
    </w:p>
    <w:sectPr w:rsidR="009F60C6" w:rsidRPr="00D210B5" w:rsidSect="00773A20">
      <w:headerReference w:type="default" r:id="rId7"/>
      <w:pgSz w:w="11906" w:h="16838"/>
      <w:pgMar w:top="1440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42553" w14:textId="77777777" w:rsidR="00D20F85" w:rsidRDefault="00D20F85" w:rsidP="00441D0F">
      <w:pPr>
        <w:spacing w:after="0" w:line="240" w:lineRule="auto"/>
      </w:pPr>
      <w:r>
        <w:separator/>
      </w:r>
    </w:p>
  </w:endnote>
  <w:endnote w:type="continuationSeparator" w:id="0">
    <w:p w14:paraId="7E16400B" w14:textId="77777777" w:rsidR="00D20F85" w:rsidRDefault="00D20F85" w:rsidP="00441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4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5701F" w14:textId="77777777" w:rsidR="00D20F85" w:rsidRDefault="00D20F85" w:rsidP="00441D0F">
      <w:pPr>
        <w:spacing w:after="0" w:line="240" w:lineRule="auto"/>
      </w:pPr>
      <w:r>
        <w:separator/>
      </w:r>
    </w:p>
  </w:footnote>
  <w:footnote w:type="continuationSeparator" w:id="0">
    <w:p w14:paraId="792E6894" w14:textId="77777777" w:rsidR="00D20F85" w:rsidRDefault="00D20F85" w:rsidP="00441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9F5A8" w14:textId="77777777" w:rsidR="00441D0F" w:rsidRPr="00441D0F" w:rsidRDefault="00441D0F" w:rsidP="00441D0F">
    <w:pPr>
      <w:pStyle w:val="Header"/>
      <w:jc w:val="right"/>
      <w:rPr>
        <w:b/>
        <w:bCs/>
        <w:lang w:val="en-US"/>
      </w:rPr>
    </w:pPr>
    <w:r w:rsidRPr="00441D0F">
      <w:rPr>
        <w:b/>
        <w:bCs/>
        <w:lang w:val="en-US"/>
      </w:rPr>
      <w:t>Annexure-A(BDS)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46BF3"/>
    <w:multiLevelType w:val="hybridMultilevel"/>
    <w:tmpl w:val="C97C27CE"/>
    <w:lvl w:ilvl="0" w:tplc="1AA469B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A7A43"/>
    <w:multiLevelType w:val="hybridMultilevel"/>
    <w:tmpl w:val="FFFCF1CE"/>
    <w:lvl w:ilvl="0" w:tplc="CAD84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4085A"/>
    <w:multiLevelType w:val="hybridMultilevel"/>
    <w:tmpl w:val="2A320C9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F39B4"/>
    <w:multiLevelType w:val="multilevel"/>
    <w:tmpl w:val="EE2A5E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2F50454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A92111C"/>
    <w:multiLevelType w:val="hybridMultilevel"/>
    <w:tmpl w:val="5680C894"/>
    <w:lvl w:ilvl="0" w:tplc="BF4693CA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C721F2"/>
    <w:multiLevelType w:val="multilevel"/>
    <w:tmpl w:val="3BF2384E"/>
    <w:name w:val="PGNote2"/>
    <w:styleLink w:val="POWERGRIDListforNoteSheet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11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)"/>
      <w:lvlJc w:val="left"/>
      <w:pPr>
        <w:tabs>
          <w:tab w:val="num" w:pos="1247"/>
        </w:tabs>
        <w:ind w:left="1247" w:hanging="396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680"/>
        </w:tabs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680"/>
        </w:tabs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80"/>
        </w:tabs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0"/>
        </w:tabs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80"/>
        </w:tabs>
      </w:pPr>
      <w:rPr>
        <w:rFonts w:cs="Times New Roman" w:hint="default"/>
      </w:rPr>
    </w:lvl>
  </w:abstractNum>
  <w:abstractNum w:abstractNumId="7" w15:restartNumberingAfterBreak="0">
    <w:nsid w:val="20517E0B"/>
    <w:multiLevelType w:val="hybridMultilevel"/>
    <w:tmpl w:val="2A320C9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C676C"/>
    <w:multiLevelType w:val="multilevel"/>
    <w:tmpl w:val="C06C6CDE"/>
    <w:lvl w:ilvl="0">
      <w:start w:val="1"/>
      <w:numFmt w:val="decimal"/>
      <w:lvlText w:val="(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A0A7025"/>
    <w:multiLevelType w:val="hybridMultilevel"/>
    <w:tmpl w:val="D2E67EF0"/>
    <w:lvl w:ilvl="0" w:tplc="69F68522">
      <w:start w:val="1"/>
      <w:numFmt w:val="lowerRoman"/>
      <w:lvlText w:val="(%1)"/>
      <w:lvlJc w:val="left"/>
      <w:pPr>
        <w:ind w:left="105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7" w:hanging="360"/>
      </w:pPr>
    </w:lvl>
    <w:lvl w:ilvl="2" w:tplc="0409001B" w:tentative="1">
      <w:start w:val="1"/>
      <w:numFmt w:val="lowerRoman"/>
      <w:lvlText w:val="%3."/>
      <w:lvlJc w:val="right"/>
      <w:pPr>
        <w:ind w:left="2137" w:hanging="180"/>
      </w:pPr>
    </w:lvl>
    <w:lvl w:ilvl="3" w:tplc="0409000F" w:tentative="1">
      <w:start w:val="1"/>
      <w:numFmt w:val="decimal"/>
      <w:lvlText w:val="%4."/>
      <w:lvlJc w:val="left"/>
      <w:pPr>
        <w:ind w:left="2857" w:hanging="360"/>
      </w:pPr>
    </w:lvl>
    <w:lvl w:ilvl="4" w:tplc="04090019" w:tentative="1">
      <w:start w:val="1"/>
      <w:numFmt w:val="lowerLetter"/>
      <w:lvlText w:val="%5."/>
      <w:lvlJc w:val="left"/>
      <w:pPr>
        <w:ind w:left="3577" w:hanging="360"/>
      </w:pPr>
    </w:lvl>
    <w:lvl w:ilvl="5" w:tplc="0409001B" w:tentative="1">
      <w:start w:val="1"/>
      <w:numFmt w:val="lowerRoman"/>
      <w:lvlText w:val="%6."/>
      <w:lvlJc w:val="right"/>
      <w:pPr>
        <w:ind w:left="4297" w:hanging="180"/>
      </w:pPr>
    </w:lvl>
    <w:lvl w:ilvl="6" w:tplc="0409000F" w:tentative="1">
      <w:start w:val="1"/>
      <w:numFmt w:val="decimal"/>
      <w:lvlText w:val="%7."/>
      <w:lvlJc w:val="left"/>
      <w:pPr>
        <w:ind w:left="5017" w:hanging="360"/>
      </w:pPr>
    </w:lvl>
    <w:lvl w:ilvl="7" w:tplc="04090019" w:tentative="1">
      <w:start w:val="1"/>
      <w:numFmt w:val="lowerLetter"/>
      <w:lvlText w:val="%8."/>
      <w:lvlJc w:val="left"/>
      <w:pPr>
        <w:ind w:left="5737" w:hanging="360"/>
      </w:pPr>
    </w:lvl>
    <w:lvl w:ilvl="8" w:tplc="040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10" w15:restartNumberingAfterBreak="0">
    <w:nsid w:val="2D666E64"/>
    <w:multiLevelType w:val="hybridMultilevel"/>
    <w:tmpl w:val="705CED3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E4555"/>
    <w:multiLevelType w:val="hybridMultilevel"/>
    <w:tmpl w:val="2A320C9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77237"/>
    <w:multiLevelType w:val="hybridMultilevel"/>
    <w:tmpl w:val="51F6CA38"/>
    <w:lvl w:ilvl="0" w:tplc="81FE9332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7795"/>
    <w:multiLevelType w:val="hybridMultilevel"/>
    <w:tmpl w:val="705CED3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FE3821"/>
    <w:multiLevelType w:val="hybridMultilevel"/>
    <w:tmpl w:val="73EA7810"/>
    <w:lvl w:ilvl="0" w:tplc="83D4C16A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36994"/>
    <w:multiLevelType w:val="multilevel"/>
    <w:tmpl w:val="7BC0FBD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42EF0A36"/>
    <w:multiLevelType w:val="multilevel"/>
    <w:tmpl w:val="C8B42E96"/>
    <w:lvl w:ilvl="0">
      <w:start w:val="3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4010AD5"/>
    <w:multiLevelType w:val="hybridMultilevel"/>
    <w:tmpl w:val="705CED3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30516D"/>
    <w:multiLevelType w:val="hybridMultilevel"/>
    <w:tmpl w:val="2C0E9A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7EA1713"/>
    <w:multiLevelType w:val="hybridMultilevel"/>
    <w:tmpl w:val="2A320C9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B5EF7"/>
    <w:multiLevelType w:val="hybridMultilevel"/>
    <w:tmpl w:val="E58C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D612BE"/>
    <w:multiLevelType w:val="hybridMultilevel"/>
    <w:tmpl w:val="B42CA482"/>
    <w:lvl w:ilvl="0" w:tplc="6E7E6DC6">
      <w:start w:val="1"/>
      <w:numFmt w:val="decimal"/>
      <w:lvlText w:val="%1.0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F27F92"/>
    <w:multiLevelType w:val="hybridMultilevel"/>
    <w:tmpl w:val="AE20819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D047A"/>
    <w:multiLevelType w:val="hybridMultilevel"/>
    <w:tmpl w:val="E83CF634"/>
    <w:lvl w:ilvl="0" w:tplc="23D615F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2360BC"/>
    <w:multiLevelType w:val="hybridMultilevel"/>
    <w:tmpl w:val="2CB8EF6E"/>
    <w:lvl w:ilvl="0" w:tplc="73C60DA0">
      <w:start w:val="1"/>
      <w:numFmt w:val="lowerLetter"/>
      <w:lvlText w:val="(%1)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B440BBE"/>
    <w:multiLevelType w:val="hybridMultilevel"/>
    <w:tmpl w:val="55D0790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623FC2"/>
    <w:multiLevelType w:val="multilevel"/>
    <w:tmpl w:val="6854E4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62B92DA6"/>
    <w:multiLevelType w:val="hybridMultilevel"/>
    <w:tmpl w:val="008A2262"/>
    <w:lvl w:ilvl="0" w:tplc="6E7E6DC6">
      <w:start w:val="1"/>
      <w:numFmt w:val="decimal"/>
      <w:lvlText w:val="%1.0"/>
      <w:lvlJc w:val="left"/>
      <w:pPr>
        <w:ind w:left="73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51" w:hanging="360"/>
      </w:pPr>
    </w:lvl>
    <w:lvl w:ilvl="2" w:tplc="4009001B" w:tentative="1">
      <w:start w:val="1"/>
      <w:numFmt w:val="lowerRoman"/>
      <w:lvlText w:val="%3."/>
      <w:lvlJc w:val="right"/>
      <w:pPr>
        <w:ind w:left="2171" w:hanging="180"/>
      </w:pPr>
    </w:lvl>
    <w:lvl w:ilvl="3" w:tplc="4009000F" w:tentative="1">
      <w:start w:val="1"/>
      <w:numFmt w:val="decimal"/>
      <w:lvlText w:val="%4."/>
      <w:lvlJc w:val="left"/>
      <w:pPr>
        <w:ind w:left="2891" w:hanging="360"/>
      </w:pPr>
    </w:lvl>
    <w:lvl w:ilvl="4" w:tplc="40090019" w:tentative="1">
      <w:start w:val="1"/>
      <w:numFmt w:val="lowerLetter"/>
      <w:lvlText w:val="%5."/>
      <w:lvlJc w:val="left"/>
      <w:pPr>
        <w:ind w:left="3611" w:hanging="360"/>
      </w:pPr>
    </w:lvl>
    <w:lvl w:ilvl="5" w:tplc="4009001B" w:tentative="1">
      <w:start w:val="1"/>
      <w:numFmt w:val="lowerRoman"/>
      <w:lvlText w:val="%6."/>
      <w:lvlJc w:val="right"/>
      <w:pPr>
        <w:ind w:left="4331" w:hanging="180"/>
      </w:pPr>
    </w:lvl>
    <w:lvl w:ilvl="6" w:tplc="4009000F" w:tentative="1">
      <w:start w:val="1"/>
      <w:numFmt w:val="decimal"/>
      <w:lvlText w:val="%7."/>
      <w:lvlJc w:val="left"/>
      <w:pPr>
        <w:ind w:left="5051" w:hanging="360"/>
      </w:pPr>
    </w:lvl>
    <w:lvl w:ilvl="7" w:tplc="40090019" w:tentative="1">
      <w:start w:val="1"/>
      <w:numFmt w:val="lowerLetter"/>
      <w:lvlText w:val="%8."/>
      <w:lvlJc w:val="left"/>
      <w:pPr>
        <w:ind w:left="5771" w:hanging="360"/>
      </w:pPr>
    </w:lvl>
    <w:lvl w:ilvl="8" w:tplc="40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8" w15:restartNumberingAfterBreak="0">
    <w:nsid w:val="6A436D2F"/>
    <w:multiLevelType w:val="hybridMultilevel"/>
    <w:tmpl w:val="FF6090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7B15CB"/>
    <w:multiLevelType w:val="hybridMultilevel"/>
    <w:tmpl w:val="9C10BDD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FA527A"/>
    <w:multiLevelType w:val="hybridMultilevel"/>
    <w:tmpl w:val="5762C58E"/>
    <w:lvl w:ilvl="0" w:tplc="13DA179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3B79FF"/>
    <w:multiLevelType w:val="hybridMultilevel"/>
    <w:tmpl w:val="0CE2B84A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E1FBA"/>
    <w:multiLevelType w:val="hybridMultilevel"/>
    <w:tmpl w:val="E4BA4B4C"/>
    <w:lvl w:ilvl="0" w:tplc="0120751C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933FBB"/>
    <w:multiLevelType w:val="multilevel"/>
    <w:tmpl w:val="2F869D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CB15B35"/>
    <w:multiLevelType w:val="hybridMultilevel"/>
    <w:tmpl w:val="B34AC102"/>
    <w:lvl w:ilvl="0" w:tplc="73028BAC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686239">
    <w:abstractNumId w:val="28"/>
  </w:num>
  <w:num w:numId="2" w16cid:durableId="823204197">
    <w:abstractNumId w:val="29"/>
  </w:num>
  <w:num w:numId="3" w16cid:durableId="1072310741">
    <w:abstractNumId w:val="15"/>
  </w:num>
  <w:num w:numId="4" w16cid:durableId="1641299227">
    <w:abstractNumId w:val="20"/>
  </w:num>
  <w:num w:numId="5" w16cid:durableId="1427994250">
    <w:abstractNumId w:val="18"/>
  </w:num>
  <w:num w:numId="6" w16cid:durableId="295071197">
    <w:abstractNumId w:val="21"/>
  </w:num>
  <w:num w:numId="7" w16cid:durableId="1499224797">
    <w:abstractNumId w:val="4"/>
  </w:num>
  <w:num w:numId="8" w16cid:durableId="1080252727">
    <w:abstractNumId w:val="2"/>
  </w:num>
  <w:num w:numId="9" w16cid:durableId="831411988">
    <w:abstractNumId w:val="24"/>
  </w:num>
  <w:num w:numId="10" w16cid:durableId="306740331">
    <w:abstractNumId w:val="27"/>
  </w:num>
  <w:num w:numId="11" w16cid:durableId="213201784">
    <w:abstractNumId w:val="33"/>
  </w:num>
  <w:num w:numId="12" w16cid:durableId="2134209378">
    <w:abstractNumId w:val="26"/>
  </w:num>
  <w:num w:numId="13" w16cid:durableId="499194166">
    <w:abstractNumId w:val="16"/>
  </w:num>
  <w:num w:numId="14" w16cid:durableId="968315818">
    <w:abstractNumId w:val="22"/>
  </w:num>
  <w:num w:numId="15" w16cid:durableId="1146125468">
    <w:abstractNumId w:val="31"/>
  </w:num>
  <w:num w:numId="16" w16cid:durableId="540947785">
    <w:abstractNumId w:val="10"/>
  </w:num>
  <w:num w:numId="17" w16cid:durableId="1964386988">
    <w:abstractNumId w:val="25"/>
  </w:num>
  <w:num w:numId="18" w16cid:durableId="344745625">
    <w:abstractNumId w:val="32"/>
  </w:num>
  <w:num w:numId="19" w16cid:durableId="969746303">
    <w:abstractNumId w:val="34"/>
  </w:num>
  <w:num w:numId="20" w16cid:durableId="321273926">
    <w:abstractNumId w:val="19"/>
  </w:num>
  <w:num w:numId="21" w16cid:durableId="182549709">
    <w:abstractNumId w:val="0"/>
  </w:num>
  <w:num w:numId="22" w16cid:durableId="21249509">
    <w:abstractNumId w:val="7"/>
  </w:num>
  <w:num w:numId="23" w16cid:durableId="1373649396">
    <w:abstractNumId w:val="13"/>
  </w:num>
  <w:num w:numId="24" w16cid:durableId="847057557">
    <w:abstractNumId w:val="1"/>
  </w:num>
  <w:num w:numId="25" w16cid:durableId="1728071849">
    <w:abstractNumId w:val="8"/>
  </w:num>
  <w:num w:numId="26" w16cid:durableId="1089695722">
    <w:abstractNumId w:val="3"/>
  </w:num>
  <w:num w:numId="27" w16cid:durableId="1987666549">
    <w:abstractNumId w:val="30"/>
  </w:num>
  <w:num w:numId="28" w16cid:durableId="1405029066">
    <w:abstractNumId w:val="23"/>
  </w:num>
  <w:num w:numId="29" w16cid:durableId="506097321">
    <w:abstractNumId w:val="5"/>
  </w:num>
  <w:num w:numId="30" w16cid:durableId="1760910054">
    <w:abstractNumId w:val="9"/>
  </w:num>
  <w:num w:numId="31" w16cid:durableId="1044211438">
    <w:abstractNumId w:val="14"/>
  </w:num>
  <w:num w:numId="32" w16cid:durableId="216012887">
    <w:abstractNumId w:val="17"/>
  </w:num>
  <w:num w:numId="33" w16cid:durableId="851653069">
    <w:abstractNumId w:val="11"/>
  </w:num>
  <w:num w:numId="34" w16cid:durableId="1597864345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340"/>
          </w:tabs>
          <w:ind w:left="340" w:hanging="340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</w:num>
  <w:num w:numId="35" w16cid:durableId="1555196864">
    <w:abstractNumId w:val="6"/>
  </w:num>
  <w:num w:numId="36" w16cid:durableId="18681792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EB6"/>
    <w:rsid w:val="0000502D"/>
    <w:rsid w:val="00046F41"/>
    <w:rsid w:val="000637F6"/>
    <w:rsid w:val="000667DD"/>
    <w:rsid w:val="000A3E68"/>
    <w:rsid w:val="000D019A"/>
    <w:rsid w:val="000E214D"/>
    <w:rsid w:val="000E47A4"/>
    <w:rsid w:val="000F697E"/>
    <w:rsid w:val="00105473"/>
    <w:rsid w:val="00107EF0"/>
    <w:rsid w:val="001165C2"/>
    <w:rsid w:val="001311E4"/>
    <w:rsid w:val="00157116"/>
    <w:rsid w:val="001576B6"/>
    <w:rsid w:val="00173590"/>
    <w:rsid w:val="001C0CEF"/>
    <w:rsid w:val="001D6637"/>
    <w:rsid w:val="00207D39"/>
    <w:rsid w:val="002160D7"/>
    <w:rsid w:val="00225A41"/>
    <w:rsid w:val="00235E59"/>
    <w:rsid w:val="00253471"/>
    <w:rsid w:val="00261D7D"/>
    <w:rsid w:val="00293522"/>
    <w:rsid w:val="002A6FE9"/>
    <w:rsid w:val="002C5530"/>
    <w:rsid w:val="002F1770"/>
    <w:rsid w:val="00346BB6"/>
    <w:rsid w:val="003A63AD"/>
    <w:rsid w:val="003B7EB2"/>
    <w:rsid w:val="00403090"/>
    <w:rsid w:val="004034C6"/>
    <w:rsid w:val="00413A6F"/>
    <w:rsid w:val="0043708A"/>
    <w:rsid w:val="00441D0F"/>
    <w:rsid w:val="00464B3A"/>
    <w:rsid w:val="00467559"/>
    <w:rsid w:val="004744D4"/>
    <w:rsid w:val="004B4392"/>
    <w:rsid w:val="004D5B3A"/>
    <w:rsid w:val="004F16A7"/>
    <w:rsid w:val="00500286"/>
    <w:rsid w:val="00510035"/>
    <w:rsid w:val="00510395"/>
    <w:rsid w:val="00514773"/>
    <w:rsid w:val="00570F47"/>
    <w:rsid w:val="005A42B7"/>
    <w:rsid w:val="005B2A8F"/>
    <w:rsid w:val="005B5099"/>
    <w:rsid w:val="00600594"/>
    <w:rsid w:val="0061597A"/>
    <w:rsid w:val="00651256"/>
    <w:rsid w:val="00661D93"/>
    <w:rsid w:val="006869CA"/>
    <w:rsid w:val="00691497"/>
    <w:rsid w:val="00691BE8"/>
    <w:rsid w:val="006B79F5"/>
    <w:rsid w:val="006D0B58"/>
    <w:rsid w:val="006D1810"/>
    <w:rsid w:val="006D2889"/>
    <w:rsid w:val="006F60FF"/>
    <w:rsid w:val="007271F5"/>
    <w:rsid w:val="0073061A"/>
    <w:rsid w:val="007348B5"/>
    <w:rsid w:val="0074474E"/>
    <w:rsid w:val="007514C9"/>
    <w:rsid w:val="0075484F"/>
    <w:rsid w:val="00760B6F"/>
    <w:rsid w:val="00762ED0"/>
    <w:rsid w:val="00773A20"/>
    <w:rsid w:val="00784CF8"/>
    <w:rsid w:val="00790204"/>
    <w:rsid w:val="007E4224"/>
    <w:rsid w:val="00841E44"/>
    <w:rsid w:val="00866BB1"/>
    <w:rsid w:val="00872DA6"/>
    <w:rsid w:val="00881B19"/>
    <w:rsid w:val="00894AFE"/>
    <w:rsid w:val="008C1C62"/>
    <w:rsid w:val="008D0282"/>
    <w:rsid w:val="008D48DC"/>
    <w:rsid w:val="008F1CF8"/>
    <w:rsid w:val="009220A1"/>
    <w:rsid w:val="009416FC"/>
    <w:rsid w:val="009734E0"/>
    <w:rsid w:val="009A6E1D"/>
    <w:rsid w:val="009A7F3D"/>
    <w:rsid w:val="009D1828"/>
    <w:rsid w:val="009D4CE5"/>
    <w:rsid w:val="009F60C6"/>
    <w:rsid w:val="00A20EB6"/>
    <w:rsid w:val="00A60774"/>
    <w:rsid w:val="00A628EC"/>
    <w:rsid w:val="00A64257"/>
    <w:rsid w:val="00A72BEF"/>
    <w:rsid w:val="00A80CA1"/>
    <w:rsid w:val="00A87A63"/>
    <w:rsid w:val="00AB0BD1"/>
    <w:rsid w:val="00AC084F"/>
    <w:rsid w:val="00AC7598"/>
    <w:rsid w:val="00AE3087"/>
    <w:rsid w:val="00AF4071"/>
    <w:rsid w:val="00B02FB3"/>
    <w:rsid w:val="00B1440E"/>
    <w:rsid w:val="00B153B4"/>
    <w:rsid w:val="00B2722A"/>
    <w:rsid w:val="00B313EA"/>
    <w:rsid w:val="00B606D3"/>
    <w:rsid w:val="00B646C1"/>
    <w:rsid w:val="00B706D3"/>
    <w:rsid w:val="00B70A1A"/>
    <w:rsid w:val="00B94D09"/>
    <w:rsid w:val="00BA73BB"/>
    <w:rsid w:val="00BA763C"/>
    <w:rsid w:val="00BC2609"/>
    <w:rsid w:val="00C3274B"/>
    <w:rsid w:val="00C42592"/>
    <w:rsid w:val="00C54382"/>
    <w:rsid w:val="00C70FFB"/>
    <w:rsid w:val="00C8550E"/>
    <w:rsid w:val="00C923E3"/>
    <w:rsid w:val="00CA6ABC"/>
    <w:rsid w:val="00CC26B0"/>
    <w:rsid w:val="00CD7515"/>
    <w:rsid w:val="00CD7934"/>
    <w:rsid w:val="00CE3959"/>
    <w:rsid w:val="00D1726B"/>
    <w:rsid w:val="00D20F85"/>
    <w:rsid w:val="00D210B5"/>
    <w:rsid w:val="00D23D7B"/>
    <w:rsid w:val="00D273E7"/>
    <w:rsid w:val="00D41D49"/>
    <w:rsid w:val="00D5099B"/>
    <w:rsid w:val="00D63F90"/>
    <w:rsid w:val="00D869B5"/>
    <w:rsid w:val="00DE5088"/>
    <w:rsid w:val="00DF0D56"/>
    <w:rsid w:val="00DF3502"/>
    <w:rsid w:val="00DF60A4"/>
    <w:rsid w:val="00E14506"/>
    <w:rsid w:val="00E14A14"/>
    <w:rsid w:val="00E17695"/>
    <w:rsid w:val="00E21AB2"/>
    <w:rsid w:val="00E51ABA"/>
    <w:rsid w:val="00E6752C"/>
    <w:rsid w:val="00E74EA4"/>
    <w:rsid w:val="00EA4373"/>
    <w:rsid w:val="00EA61DE"/>
    <w:rsid w:val="00EE31D4"/>
    <w:rsid w:val="00F12E4E"/>
    <w:rsid w:val="00F162F8"/>
    <w:rsid w:val="00F3189E"/>
    <w:rsid w:val="00F8512A"/>
    <w:rsid w:val="00F867BE"/>
    <w:rsid w:val="00FF241E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836A1"/>
  <w15:chartTrackingRefBased/>
  <w15:docId w15:val="{B9D9A645-986C-4839-A4FB-64BC50BD6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4CF8"/>
    <w:pPr>
      <w:ind w:left="720"/>
      <w:contextualSpacing/>
    </w:pPr>
  </w:style>
  <w:style w:type="character" w:customStyle="1" w:styleId="hps">
    <w:name w:val="hps"/>
    <w:basedOn w:val="DefaultParagraphFont"/>
    <w:uiPriority w:val="99"/>
    <w:rsid w:val="006D2889"/>
    <w:rPr>
      <w:rFonts w:cs="Times New Roman"/>
    </w:rPr>
  </w:style>
  <w:style w:type="paragraph" w:customStyle="1" w:styleId="Default">
    <w:name w:val="Default"/>
    <w:rsid w:val="00FF70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rsid w:val="00762ED0"/>
    <w:pPr>
      <w:tabs>
        <w:tab w:val="center" w:pos="4320"/>
        <w:tab w:val="right" w:pos="8640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val="x-none" w:eastAsia="zh-CN" w:bidi="ar-SA"/>
    </w:rPr>
  </w:style>
  <w:style w:type="character" w:customStyle="1" w:styleId="HeaderChar">
    <w:name w:val="Header Char"/>
    <w:basedOn w:val="DefaultParagraphFont"/>
    <w:link w:val="Header"/>
    <w:rsid w:val="00762ED0"/>
    <w:rPr>
      <w:rFonts w:ascii="Times New Roman" w:eastAsia="SimSun" w:hAnsi="Times New Roman" w:cs="Times New Roman"/>
      <w:sz w:val="24"/>
      <w:szCs w:val="24"/>
      <w:lang w:val="x-none" w:eastAsia="zh-CN" w:bidi="ar-SA"/>
    </w:rPr>
  </w:style>
  <w:style w:type="table" w:styleId="TableGrid">
    <w:name w:val="Table Grid"/>
    <w:basedOn w:val="TableNormal"/>
    <w:uiPriority w:val="39"/>
    <w:rsid w:val="009F6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aliases w:val="Body Text Char Char Char,Body Text Char Char Char Char Char"/>
    <w:link w:val="BodyText"/>
    <w:locked/>
    <w:rsid w:val="00D869B5"/>
    <w:rPr>
      <w:sz w:val="24"/>
      <w:szCs w:val="24"/>
      <w:lang w:val="en-US" w:bidi="ar-SA"/>
    </w:rPr>
  </w:style>
  <w:style w:type="paragraph" w:styleId="BodyText">
    <w:name w:val="Body Text"/>
    <w:aliases w:val="Body Text Char Char,Body Text Char Char Char Char"/>
    <w:basedOn w:val="Normal"/>
    <w:link w:val="BodyTextChar1"/>
    <w:unhideWhenUsed/>
    <w:rsid w:val="00D869B5"/>
    <w:pPr>
      <w:spacing w:after="0" w:line="240" w:lineRule="auto"/>
      <w:jc w:val="both"/>
    </w:pPr>
    <w:rPr>
      <w:rFonts w:cstheme="minorBidi"/>
      <w:sz w:val="24"/>
      <w:szCs w:val="24"/>
      <w:lang w:val="en-US" w:bidi="ar-SA"/>
    </w:rPr>
  </w:style>
  <w:style w:type="character" w:customStyle="1" w:styleId="BodyTextChar">
    <w:name w:val="Body Text Char"/>
    <w:basedOn w:val="DefaultParagraphFont"/>
    <w:uiPriority w:val="99"/>
    <w:semiHidden/>
    <w:rsid w:val="00D869B5"/>
    <w:rPr>
      <w:rFonts w:cs="Mangal"/>
    </w:rPr>
  </w:style>
  <w:style w:type="paragraph" w:styleId="BodyText2">
    <w:name w:val="Body Text 2"/>
    <w:basedOn w:val="Normal"/>
    <w:link w:val="BodyText2Char"/>
    <w:uiPriority w:val="99"/>
    <w:unhideWhenUsed/>
    <w:rsid w:val="00D41D4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41D49"/>
    <w:rPr>
      <w:rFonts w:cs="Mang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1D4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41D4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3AD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3AD"/>
    <w:rPr>
      <w:rFonts w:ascii="Segoe UI" w:hAnsi="Segoe UI" w:cs="Mangal"/>
      <w:sz w:val="18"/>
      <w:szCs w:val="16"/>
    </w:rPr>
  </w:style>
  <w:style w:type="numbering" w:customStyle="1" w:styleId="POWERGRIDListforNoteSheet">
    <w:name w:val="POWERGRID List for Note Sheet"/>
    <w:rsid w:val="000D019A"/>
    <w:pPr>
      <w:numPr>
        <w:numId w:val="35"/>
      </w:numPr>
    </w:pPr>
  </w:style>
  <w:style w:type="paragraph" w:styleId="Footer">
    <w:name w:val="footer"/>
    <w:basedOn w:val="Normal"/>
    <w:link w:val="FooterChar"/>
    <w:uiPriority w:val="99"/>
    <w:unhideWhenUsed/>
    <w:rsid w:val="00441D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1D0F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Harish Kumar Sagar {हरीश कुमार सागर}</dc:creator>
  <cp:keywords/>
  <dc:description/>
  <cp:lastModifiedBy>Vakati Silpa {वाकाटि शिल्पा}</cp:lastModifiedBy>
  <cp:revision>16</cp:revision>
  <cp:lastPrinted>2023-03-22T05:57:00Z</cp:lastPrinted>
  <dcterms:created xsi:type="dcterms:W3CDTF">2023-03-22T05:55:00Z</dcterms:created>
  <dcterms:modified xsi:type="dcterms:W3CDTF">2023-07-07T09:05:00Z</dcterms:modified>
</cp:coreProperties>
</file>